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9F" w:rsidRPr="0012699F" w:rsidRDefault="0012699F" w:rsidP="0012699F">
      <w:pPr>
        <w:pStyle w:val="1"/>
        <w:rPr>
          <w:rFonts w:ascii="Times New Roman" w:hAnsi="Times New Roman" w:cs="Times New Roman"/>
        </w:rPr>
      </w:pPr>
      <w:r w:rsidRPr="0012699F">
        <w:rPr>
          <w:rFonts w:ascii="Times New Roman" w:hAnsi="Times New Roman" w:cs="Times New Roman"/>
        </w:rPr>
        <w:t>Должностная инструкция бухгалтера-ревизора</w:t>
      </w:r>
    </w:p>
    <w:p w:rsidR="0012699F" w:rsidRPr="0012699F" w:rsidRDefault="0012699F" w:rsidP="0012699F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699F" w:rsidRPr="0012699F" w:rsidRDefault="0012699F" w:rsidP="0012699F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126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Общие положения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1. Бухгалтер-ревизор относится к категории специалистов.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2. На должность: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>- бухгалтера-ревизора назначается лицо, имеющее среднее профессиональное (образование) без предъявления требований к стажу работы или специальную подготовку по установленной программе и стаж работы по учету и контролю не менее 3 лет;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>- бухгалтера-ревизора II категории назначается лицо, имеющее высшее профессиональное (экономическое) образование без предъявления требований к стажу работы или среднее профессиональное (экономическое) образование и стаж работы в должности бухгалтера-ревизора не менее 3 лет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>- бухгалтера-ревизора I категории - лицо, имеющее высшее профессиональное (экономическое) образование и стаж работы в должности бухгалтера-ревизора II категории не менее 3 лет.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3. Назначение на должность бухгалтера-ревизора и освобождение от нее производится приказом </w:t>
      </w:r>
      <w:r w:rsidRPr="0012699F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руководителя «Компании»</w:t>
      </w: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по представлению главного бухгалтера.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 Бухгалтер-ревизор должен знать: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4.1. Законодательные акты, постановления, распоряжения, приказы, другие руководящие, методические и нормативные материалы по организации бухгалтерского учета и составления отчетности.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4.2. Формы и методы бухгалтерского учета и анализа хозяйственной деятельности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699F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1269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4.3. Порядок проведения документальных ревизий и проверок правильности ведения бухгалтерского учета имущества, обязательств и хозяйственных операций.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4.4. Организацию документооборота и порядок документального оформления и отражения на счетах бухгалтерского учета операций, связанных с движением основных средств, товарно-материальных ценностей и денежных средств.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4.5. План и корреспонденцию счетов.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4.6. Финансовое и хозяйственное законодательство.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>4.8. Основы экономики, организации производства, труда и управления, основы организации механизированной обработки экономической информации.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4.9. Рыночные методы хозяйствования.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4.10. Правила эксплуатации вычислительной техники.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4.11 Законодательство о труде.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4.12. Правила внутреннего трудового распорядка.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4.13. Правила и нормы охраны труда.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>5. Бухгалтер-ревизор в своей работе руководствуется: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5.1. Положением о бухгалтерии </w:t>
      </w:r>
      <w:r w:rsidRPr="0012699F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1269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5.2. Настоящей должностной инструкцией.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>6. Бухгалтер-ревизор подчиняется непосредственно главному бухгалтеру организации или руководителю соответствующего структурного подразделения главной бухгалтерии.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7. На время отсутствия бухгалтера-ревизора (отпуск, болезнь, пр.) его обязанности исполняет лицо, назначенное в установленном порядке. Данное лицо приобретает соответствующие права и несет ответственность за надлежащее исполнение возложенных на него обязанностей.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699F" w:rsidRPr="0012699F" w:rsidRDefault="0012699F" w:rsidP="0012699F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126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Должностные обязанности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бухгалтера-ревизора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Бухгалтер-ревизор: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1. Осуществляет в соответствии с действующими инструкциями и положениями плановые и по специальным заданиям документальные ревизии хозяйственно-финансовой деятельности предприятий, а также их подразделений, находящихся на самостоятельном балансе, по ведению </w:t>
      </w:r>
      <w:r w:rsidRPr="0012699F">
        <w:rPr>
          <w:rFonts w:ascii="Times New Roman" w:hAnsi="Times New Roman" w:cs="Times New Roman"/>
          <w:color w:val="000000"/>
          <w:sz w:val="24"/>
          <w:szCs w:val="24"/>
        </w:rPr>
        <w:lastRenderedPageBreak/>
        <w:t>бухгалтерского учета имущества, обязательств и хозяйственных операций.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2. Своевременно оформляет результаты ревизии и представляет их в соответствующие инстанции для принятия необходимых мер.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3. Дает оперативные указания руководителям ревизуемого объекта об устранении выявленных нарушений и недостатков, проведении контрольных проверок выполненных работ.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 Контролирует: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4.1. Достоверность учета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4.2. Правильность расходования материалов, топлива, электроэнергии, денежных средств, соблюдения смет расходов.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4.3. Порядок составления отчетности на основе первичных документов.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4.4. Организацию проведения инвентаризаций и бухгалтерского учета в подразделениях </w:t>
      </w:r>
      <w:r w:rsidRPr="0012699F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1269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4.5. Соблюдение сроков перечисления налогов и сборов  и выплаты заработной платы.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5. Участвует в разработке и осуществлении мер, направленных на повышение эффективности использования финансовых средств, их экономию, усиление контроля за хозяйственно-финансовой деятельностью </w:t>
      </w:r>
      <w:r w:rsidRPr="0012699F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, обеспечение сохранности собственности </w:t>
      </w:r>
      <w:r w:rsidRPr="0012699F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и правильной организации бухгалтерского учета.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6. Принимает, необходимы меры по использованию в работе современных технических средств.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7. Контролирует деятельность работников </w:t>
      </w:r>
      <w:r w:rsidRPr="0012699F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ведения бухгалтерского учета и отчетности.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8. Выполняет отдельные служебные поручения своего непосредственного руководителя.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699F" w:rsidRPr="0012699F" w:rsidRDefault="0012699F" w:rsidP="0012699F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126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Права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бухгалтера-ревизора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Бухгалтер-ревизор имеет право: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1. Знакомиться с проектами решений руководства </w:t>
      </w:r>
      <w:r w:rsidRPr="0012699F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12699F">
        <w:rPr>
          <w:rFonts w:ascii="Times New Roman" w:hAnsi="Times New Roman" w:cs="Times New Roman"/>
          <w:color w:val="000000"/>
          <w:sz w:val="24"/>
          <w:szCs w:val="24"/>
        </w:rPr>
        <w:t>, касающимися его деятельности.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2. Вносить предложения по совершенствованию работы, связанной с предусмотренными настоящей инструкцией обязанностями.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3. В пределах своей компетенции сообщать непосредственному руководителю </w:t>
      </w:r>
      <w:proofErr w:type="gramStart"/>
      <w:r w:rsidRPr="0012699F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всех недостатках в деятельности предприятия (структурного подразделения, отдельных работников), выявленных в процессе исполнения своих должностных прав и обязанностей и вносить предложения по их устранению.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4. Запрашивать лично или по поручению руководителя от работников подразделений предприятия информацию и документы, необходимые для выполнения его должностных обязанностей.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5.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- то с разрешения руководителя).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6. Требовать от руководства </w:t>
      </w:r>
      <w:r w:rsidRPr="0012699F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оказания содействия в исполнении своих должностных обязанностей и прав.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699F" w:rsidRPr="0012699F" w:rsidRDefault="0012699F" w:rsidP="0012699F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1269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Ответственность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бухгалтера-ревизора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Бухгалтер-ревизор несет ответственность: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1. 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2. За правонарушения, совершенные в процессе осуществления своей деятельности - </w:t>
      </w:r>
      <w:proofErr w:type="gramStart"/>
      <w:r w:rsidRPr="0012699F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2699F">
        <w:rPr>
          <w:rFonts w:ascii="Times New Roman" w:hAnsi="Times New Roman" w:cs="Times New Roman"/>
          <w:color w:val="000000"/>
          <w:sz w:val="24"/>
          <w:szCs w:val="24"/>
        </w:rPr>
        <w:t>пределах</w:t>
      </w:r>
      <w:proofErr w:type="gramEnd"/>
      <w:r w:rsidRPr="0012699F">
        <w:rPr>
          <w:rFonts w:ascii="Times New Roman" w:hAnsi="Times New Roman" w:cs="Times New Roman"/>
          <w:color w:val="000000"/>
          <w:sz w:val="24"/>
          <w:szCs w:val="24"/>
        </w:rPr>
        <w:t>, определенных действующим административным, уголовным и гражданским законодательством.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699F">
        <w:rPr>
          <w:rFonts w:ascii="Times New Roman" w:hAnsi="Times New Roman" w:cs="Times New Roman"/>
          <w:color w:val="000000"/>
          <w:sz w:val="24"/>
          <w:szCs w:val="24"/>
        </w:rPr>
        <w:t xml:space="preserve"> 3. За причинение материального ущерба - в пределах, определенных действующим трудовым </w:t>
      </w:r>
      <w:r w:rsidRPr="0012699F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гражданским законодательством.</w:t>
      </w:r>
    </w:p>
    <w:p w:rsidR="0012699F" w:rsidRPr="0012699F" w:rsidRDefault="0012699F" w:rsidP="001269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2699F" w:rsidRPr="0012699F" w:rsidSect="0012699F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2699F"/>
    <w:rsid w:val="0012699F"/>
    <w:rsid w:val="006B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12699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2699F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2019-01-02T20:58:00Z</dcterms:created>
  <dcterms:modified xsi:type="dcterms:W3CDTF">2019-01-02T20:58:00Z</dcterms:modified>
</cp:coreProperties>
</file>